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2"/>
        <w:gridCol w:w="1317"/>
        <w:gridCol w:w="3929"/>
      </w:tblGrid>
      <w:tr w:rsidR="003B1867" w:rsidRPr="00CA3F4F" w:rsidTr="00234A0F">
        <w:trPr>
          <w:trHeight w:val="1738"/>
          <w:tblCellSpacing w:w="0" w:type="dxa"/>
        </w:trPr>
        <w:tc>
          <w:tcPr>
            <w:tcW w:w="4253" w:type="dxa"/>
          </w:tcPr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ТҮРЕШЛЕ 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3B1867" w:rsidRPr="00CA3F4F" w:rsidRDefault="003B1867" w:rsidP="00234A0F">
            <w:pPr>
              <w:ind w:right="-153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F4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1AE93410" wp14:editId="7F7F1363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ТЮРЮШЛИНСКИЙ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3B1867" w:rsidRPr="00CA3F4F" w:rsidRDefault="003B1867" w:rsidP="00234A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CA3F4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3B1867" w:rsidRPr="00CA3F4F" w:rsidTr="00234A0F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3B1867" w:rsidRPr="00CA3F4F" w:rsidRDefault="003B1867" w:rsidP="00234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CA3F4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CA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Р Е Ш Е Н И Е</w:t>
            </w:r>
          </w:p>
        </w:tc>
      </w:tr>
    </w:tbl>
    <w:p w:rsidR="004012A2" w:rsidRPr="004012A2" w:rsidRDefault="004012A2" w:rsidP="003B1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7D62" w:rsidRDefault="000A7D6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7D62" w:rsidRDefault="000A7D6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7D62" w:rsidRDefault="000A7D6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7D62" w:rsidRDefault="000A7D6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26FC" w:rsidRPr="004012A2" w:rsidRDefault="007526FC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3B1867">
        <w:rPr>
          <w:rFonts w:ascii="Times New Roman" w:hAnsi="Times New Roman" w:cs="Times New Roman"/>
          <w:sz w:val="28"/>
          <w:szCs w:val="28"/>
        </w:rPr>
        <w:t xml:space="preserve"> поселения Тюрюшлинский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3B1867">
        <w:rPr>
          <w:rFonts w:ascii="Times New Roman" w:hAnsi="Times New Roman" w:cs="Times New Roman"/>
          <w:sz w:val="28"/>
          <w:szCs w:val="28"/>
        </w:rPr>
        <w:t>она Стерлитамакский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3B29" w:rsidRPr="00AC58CD" w:rsidRDefault="00CD3B29" w:rsidP="00CD3B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330C37">
        <w:rPr>
          <w:rFonts w:ascii="Times New Roman" w:hAnsi="Times New Roman" w:cs="Times New Roman"/>
          <w:sz w:val="28"/>
        </w:rPr>
        <w:t xml:space="preserve">В целях приведения Устава </w:t>
      </w:r>
      <w:r w:rsidR="003B1867">
        <w:rPr>
          <w:rFonts w:ascii="Times New Roman" w:hAnsi="Times New Roman" w:cs="Times New Roman"/>
          <w:sz w:val="28"/>
        </w:rPr>
        <w:t>сельского поселения Тюрюшлинский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 w:rsidRPr="00330C37">
        <w:rPr>
          <w:rFonts w:ascii="Times New Roman" w:hAnsi="Times New Roman" w:cs="Times New Roman"/>
          <w:sz w:val="28"/>
        </w:rPr>
        <w:t xml:space="preserve">муниципального района Стерлитамакский район Республики Башкортостан в соответствие с Федеральным законом «Об общих принципах организации местного самоуправления в Российской Федерации» от 06.10.2003 № 131-ФЗ, Законом Республики Башкортостан «О местном самоуправлении в Республике Башкортостан» от 18.03.2005 №162-з, </w:t>
      </w:r>
      <w:r w:rsidRPr="00AC58CD">
        <w:rPr>
          <w:rFonts w:ascii="Times New Roman" w:hAnsi="Times New Roman" w:cs="Times New Roman"/>
          <w:sz w:val="28"/>
        </w:rPr>
        <w:t>Совет сельског</w:t>
      </w:r>
      <w:r w:rsidR="003B1AFA">
        <w:rPr>
          <w:rFonts w:ascii="Times New Roman" w:hAnsi="Times New Roman" w:cs="Times New Roman"/>
          <w:sz w:val="28"/>
        </w:rPr>
        <w:t>о поселения Тюрюшлинский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Стерлитамакский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="007526FC">
        <w:rPr>
          <w:rFonts w:ascii="Times New Roman" w:hAnsi="Times New Roman" w:cs="Times New Roman"/>
          <w:sz w:val="28"/>
        </w:rPr>
        <w:t>р е ш и л :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 w:rsidR="00A33E3B">
        <w:rPr>
          <w:rFonts w:ascii="Times New Roman" w:hAnsi="Times New Roman" w:cs="Times New Roman"/>
          <w:sz w:val="28"/>
          <w:szCs w:val="28"/>
        </w:rPr>
        <w:t>ления Тюрюшлинский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A33E3B">
        <w:rPr>
          <w:rFonts w:ascii="Times New Roman" w:hAnsi="Times New Roman" w:cs="Times New Roman"/>
          <w:sz w:val="28"/>
          <w:szCs w:val="28"/>
        </w:rPr>
        <w:t>ципального района Стерлитамакский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</w:t>
      </w:r>
      <w:r w:rsidRPr="00E45E04">
        <w:rPr>
          <w:rFonts w:ascii="Times New Roman" w:hAnsi="Times New Roman" w:cs="Times New Roman"/>
          <w:sz w:val="28"/>
          <w:szCs w:val="28"/>
        </w:rPr>
        <w:lastRenderedPageBreak/>
        <w:t xml:space="preserve">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Pr="005B11F4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5B11F4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F4"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5B11F4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5B11F4">
        <w:rPr>
          <w:rFonts w:ascii="Times New Roman" w:hAnsi="Times New Roman" w:cs="Times New Roman"/>
          <w:sz w:val="28"/>
          <w:szCs w:val="28"/>
        </w:rPr>
        <w:t xml:space="preserve"> </w:t>
      </w:r>
      <w:r w:rsidR="005B11F4" w:rsidRPr="005B11F4">
        <w:rPr>
          <w:rStyle w:val="ab"/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 на информационном стенде сельского поселения Тюрюшлинский сельсовет муниципального района Стерлитамакский район Республики Башкортостан и на официальном сайте сельского поселения Тюрюшлинский сельсовет муниципального района Стерлитамакский район Республики Башкортостан</w:t>
      </w:r>
      <w:r w:rsidR="005B11F4" w:rsidRPr="008144AD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4AD" w:rsidRPr="008144AD">
        <w:rPr>
          <w:rFonts w:ascii="Times New Roman" w:eastAsia="Calibri" w:hAnsi="Times New Roman" w:cs="Times New Roman"/>
          <w:bCs/>
          <w:color w:val="0000FF"/>
          <w:sz w:val="28"/>
          <w:szCs w:val="28"/>
        </w:rPr>
        <w:t>http://turushli.ru/</w:t>
      </w:r>
      <w:r w:rsidR="008144AD" w:rsidRPr="008144AD">
        <w:rPr>
          <w:rFonts w:eastAsia="Calibri"/>
          <w:bCs/>
          <w:sz w:val="26"/>
          <w:szCs w:val="26"/>
        </w:rPr>
        <w:t xml:space="preserve"> </w:t>
      </w:r>
      <w:r w:rsidR="008144AD" w:rsidRPr="00D82A94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5B11F4" w:rsidRPr="00D82A94">
        <w:rPr>
          <w:rFonts w:ascii="Times New Roman" w:hAnsi="Times New Roman" w:cs="Times New Roman"/>
          <w:sz w:val="28"/>
          <w:szCs w:val="28"/>
        </w:rPr>
        <w:t xml:space="preserve"> его </w:t>
      </w:r>
      <w:r w:rsidR="005B11F4" w:rsidRPr="005B11F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512" w:rsidRDefault="0085051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512" w:rsidRPr="00850512" w:rsidRDefault="00850512" w:rsidP="00850512">
      <w:pPr>
        <w:spacing w:after="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>Глава сельского поселения</w:t>
      </w:r>
    </w:p>
    <w:p w:rsidR="00850512" w:rsidRPr="00850512" w:rsidRDefault="00850512" w:rsidP="00850512">
      <w:pPr>
        <w:spacing w:after="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50512">
        <w:rPr>
          <w:rFonts w:ascii="Times New Roman" w:hAnsi="Times New Roman" w:cs="Times New Roman"/>
          <w:sz w:val="28"/>
          <w:szCs w:val="28"/>
          <w:lang w:eastAsia="x-none"/>
        </w:rPr>
        <w:t>Тюрюшлинский</w:t>
      </w: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сельсовет</w:t>
      </w:r>
    </w:p>
    <w:p w:rsidR="00850512" w:rsidRPr="00850512" w:rsidRDefault="00850512" w:rsidP="00850512">
      <w:pPr>
        <w:spacing w:after="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муниципального района </w:t>
      </w:r>
    </w:p>
    <w:p w:rsidR="00850512" w:rsidRPr="00850512" w:rsidRDefault="00850512" w:rsidP="00850512">
      <w:pPr>
        <w:spacing w:after="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Стерлитамакский район </w:t>
      </w:r>
    </w:p>
    <w:p w:rsidR="00850512" w:rsidRPr="00850512" w:rsidRDefault="00850512" w:rsidP="00850512">
      <w:pPr>
        <w:spacing w:after="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Республики Башкортостан </w:t>
      </w: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ab/>
      </w: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ab/>
      </w: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ab/>
      </w: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ab/>
      </w: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ab/>
        <w:t>Р.Р. Мурзабаев</w:t>
      </w: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ab/>
      </w:r>
    </w:p>
    <w:p w:rsidR="00850512" w:rsidRPr="00850512" w:rsidRDefault="00850512" w:rsidP="00850512">
      <w:pPr>
        <w:tabs>
          <w:tab w:val="left" w:pos="178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512" w:rsidRPr="00850512" w:rsidRDefault="00850512" w:rsidP="00850512">
      <w:pPr>
        <w:spacing w:after="0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12 но</w:t>
      </w:r>
      <w:r w:rsidRPr="00850512">
        <w:rPr>
          <w:rFonts w:ascii="Times New Roman" w:hAnsi="Times New Roman" w:cs="Times New Roman"/>
          <w:sz w:val="28"/>
          <w:szCs w:val="28"/>
          <w:lang w:eastAsia="x-none"/>
        </w:rPr>
        <w:t>ября</w:t>
      </w: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201</w:t>
      </w:r>
      <w:r w:rsidRPr="00850512">
        <w:rPr>
          <w:rFonts w:ascii="Times New Roman" w:hAnsi="Times New Roman" w:cs="Times New Roman"/>
          <w:sz w:val="28"/>
          <w:szCs w:val="28"/>
          <w:lang w:eastAsia="x-none"/>
        </w:rPr>
        <w:t>8</w:t>
      </w: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850512" w:rsidRPr="00850512" w:rsidRDefault="00850512" w:rsidP="00850512">
      <w:pPr>
        <w:spacing w:after="0"/>
        <w:rPr>
          <w:rFonts w:ascii="Times New Roman" w:hAnsi="Times New Roman" w:cs="Times New Roman"/>
          <w:sz w:val="28"/>
          <w:szCs w:val="28"/>
          <w:lang w:eastAsia="x-none"/>
        </w:rPr>
      </w:pP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x-none"/>
        </w:rPr>
        <w:t>204</w:t>
      </w:r>
    </w:p>
    <w:p w:rsidR="00850512" w:rsidRPr="00850512" w:rsidRDefault="00850512" w:rsidP="00850512">
      <w:pPr>
        <w:spacing w:after="0"/>
        <w:rPr>
          <w:rFonts w:ascii="Times New Roman" w:hAnsi="Times New Roman" w:cs="Times New Roman"/>
          <w:sz w:val="28"/>
          <w:szCs w:val="28"/>
          <w:lang w:eastAsia="x-none"/>
        </w:rPr>
      </w:pPr>
      <w:r w:rsidRPr="00850512">
        <w:rPr>
          <w:rFonts w:ascii="Times New Roman" w:hAnsi="Times New Roman" w:cs="Times New Roman"/>
          <w:sz w:val="28"/>
          <w:szCs w:val="28"/>
          <w:lang w:val="x-none" w:eastAsia="x-none"/>
        </w:rPr>
        <w:t>с.</w:t>
      </w:r>
      <w:r w:rsidRPr="00850512">
        <w:rPr>
          <w:rFonts w:ascii="Times New Roman" w:hAnsi="Times New Roman" w:cs="Times New Roman"/>
          <w:sz w:val="28"/>
          <w:szCs w:val="28"/>
          <w:lang w:eastAsia="x-none"/>
        </w:rPr>
        <w:t xml:space="preserve"> Тюрюшля</w:t>
      </w:r>
    </w:p>
    <w:p w:rsidR="00850512" w:rsidRPr="00D21C05" w:rsidRDefault="0085051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512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C4" w:rsidRDefault="00F441C4" w:rsidP="00B8536C">
      <w:pPr>
        <w:spacing w:after="0" w:line="240" w:lineRule="auto"/>
      </w:pPr>
      <w:r>
        <w:separator/>
      </w:r>
    </w:p>
  </w:endnote>
  <w:endnote w:type="continuationSeparator" w:id="0">
    <w:p w:rsidR="00F441C4" w:rsidRDefault="00F441C4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C4" w:rsidRDefault="00F441C4" w:rsidP="00B8536C">
      <w:pPr>
        <w:spacing w:after="0" w:line="240" w:lineRule="auto"/>
      </w:pPr>
      <w:r>
        <w:separator/>
      </w:r>
    </w:p>
  </w:footnote>
  <w:footnote w:type="continuationSeparator" w:id="0">
    <w:p w:rsidR="00F441C4" w:rsidRDefault="00F441C4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82A94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A7D62"/>
    <w:rsid w:val="000B73CA"/>
    <w:rsid w:val="000C61CA"/>
    <w:rsid w:val="000F5AB7"/>
    <w:rsid w:val="00102B9F"/>
    <w:rsid w:val="00110380"/>
    <w:rsid w:val="00110A83"/>
    <w:rsid w:val="00112D44"/>
    <w:rsid w:val="00123B5E"/>
    <w:rsid w:val="001338E0"/>
    <w:rsid w:val="001873C4"/>
    <w:rsid w:val="001C10FA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B1867"/>
    <w:rsid w:val="003B1AFA"/>
    <w:rsid w:val="003D01B6"/>
    <w:rsid w:val="004012A2"/>
    <w:rsid w:val="00456425"/>
    <w:rsid w:val="004A11B0"/>
    <w:rsid w:val="004A36DF"/>
    <w:rsid w:val="004A700C"/>
    <w:rsid w:val="00555AE0"/>
    <w:rsid w:val="00582EFA"/>
    <w:rsid w:val="005A69A9"/>
    <w:rsid w:val="005B11F4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526FC"/>
    <w:rsid w:val="007F0EF3"/>
    <w:rsid w:val="008144AD"/>
    <w:rsid w:val="0083110E"/>
    <w:rsid w:val="00850512"/>
    <w:rsid w:val="00862D22"/>
    <w:rsid w:val="008960FF"/>
    <w:rsid w:val="008D5EA4"/>
    <w:rsid w:val="008F051F"/>
    <w:rsid w:val="00920CE3"/>
    <w:rsid w:val="00973AB3"/>
    <w:rsid w:val="00A33E3B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3B29"/>
    <w:rsid w:val="00CD6370"/>
    <w:rsid w:val="00CF1829"/>
    <w:rsid w:val="00D21C05"/>
    <w:rsid w:val="00D45351"/>
    <w:rsid w:val="00D602DB"/>
    <w:rsid w:val="00D82A94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41C4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9E101-B311-4C83-B87B-1EEB024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CD3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5B11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C261-F5A6-41CB-A6D8-D657C36B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Тюрюшлинский</cp:lastModifiedBy>
  <cp:revision>12</cp:revision>
  <cp:lastPrinted>2018-11-07T07:22:00Z</cp:lastPrinted>
  <dcterms:created xsi:type="dcterms:W3CDTF">2018-08-16T07:00:00Z</dcterms:created>
  <dcterms:modified xsi:type="dcterms:W3CDTF">2018-11-07T10:12:00Z</dcterms:modified>
</cp:coreProperties>
</file>