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3"/>
        <w:gridCol w:w="4905"/>
      </w:tblGrid>
      <w:tr w:rsidR="00C6448B" w:rsidRPr="00C6448B" w:rsidTr="00C644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448B" w:rsidRPr="00C6448B" w:rsidRDefault="00C6448B" w:rsidP="00C6448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8B">
              <w:rPr>
                <w:rFonts w:ascii="Times New Roman" w:hAnsi="Times New Roman" w:cs="Times New Roman"/>
                <w:sz w:val="24"/>
                <w:szCs w:val="24"/>
              </w:rPr>
              <w:t>25 августа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448B" w:rsidRPr="00C6448B" w:rsidRDefault="00C6448B" w:rsidP="00C6448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8B">
              <w:rPr>
                <w:rFonts w:ascii="Times New Roman" w:hAnsi="Times New Roman" w:cs="Times New Roman"/>
                <w:sz w:val="24"/>
                <w:szCs w:val="24"/>
              </w:rPr>
              <w:t>N УП-502</w:t>
            </w:r>
          </w:p>
        </w:tc>
      </w:tr>
    </w:tbl>
    <w:p w:rsidR="00C6448B" w:rsidRPr="00C6448B" w:rsidRDefault="00C6448B" w:rsidP="00C6448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УКАЗ</w:t>
      </w:r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ПРЕЗИДЕНТА РЕСПУБЛИКИ БАШКОРТОСТАН</w:t>
      </w:r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Pr="00C6448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ГРАЖДАНСКОЙ СЛУЖБЫ РЕСПУБЛИКИ БАШКОРТОСТАН,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8B">
        <w:rPr>
          <w:rFonts w:ascii="Times New Roman" w:hAnsi="Times New Roman" w:cs="Times New Roman"/>
          <w:sz w:val="24"/>
          <w:szCs w:val="24"/>
        </w:rPr>
        <w:t>СТАТЬЕЙ 12 ФЕДЕРАЛЬНОГО ЗАКОНА "О ПРОТИВОДЕЙСТВИИ КОРРУПЦИИ"</w:t>
      </w:r>
    </w:p>
    <w:p w:rsidR="00C6448B" w:rsidRPr="00C6448B" w:rsidRDefault="00C6448B" w:rsidP="00C64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6448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C644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448B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7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6448B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Республики Башкортостан, предусмотренный </w:t>
      </w:r>
      <w:hyperlink r:id="rId6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C6448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  <w:proofErr w:type="gramEnd"/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448B">
        <w:rPr>
          <w:rFonts w:ascii="Times New Roman" w:hAnsi="Times New Roman" w:cs="Times New Roman"/>
          <w:sz w:val="24"/>
          <w:szCs w:val="24"/>
        </w:rPr>
        <w:t xml:space="preserve">Установить, что гражданин Российской Федерации, замещавший должность государственной гражданской службы Республики Башкортостан, включенную в перечень, утвержденный </w:t>
      </w:r>
      <w:hyperlink w:anchor="P13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C6448B">
        <w:rPr>
          <w:rFonts w:ascii="Times New Roman" w:hAnsi="Times New Roman" w:cs="Times New Roman"/>
          <w:sz w:val="24"/>
          <w:szCs w:val="24"/>
        </w:rPr>
        <w:t xml:space="preserve"> настоящего Указа, в течение двух лет со дня увольнения с государственной гражданской службы Республики Башкортостан:</w:t>
      </w:r>
      <w:proofErr w:type="gramEnd"/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proofErr w:type="gramStart"/>
      <w:r w:rsidRPr="00C6448B">
        <w:rPr>
          <w:rFonts w:ascii="Times New Roman" w:hAnsi="Times New Roman" w:cs="Times New Roman"/>
          <w:sz w:val="24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Республики Башкортостан, с согласия соответствующей комиссии по соблюдению требований к служебному поведению государственных гражданских служащих Республики Башкортостан и урегулированию конфликтов интересов, которое дается в порядке, установленном </w:t>
      </w:r>
      <w:hyperlink r:id="rId7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  <w:proofErr w:type="gramEnd"/>
      </w:hyperlink>
      <w:r w:rsidRPr="00C6448B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интересов, утвержденным Указом Президента Республики Башкортостан от 19 августа 2010 года N УП-498;</w:t>
      </w: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6448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C6448B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15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настоящего пункта</w:t>
        </w:r>
      </w:hyperlink>
      <w:r w:rsidRPr="00C6448B">
        <w:rPr>
          <w:rFonts w:ascii="Times New Roman" w:hAnsi="Times New Roman" w:cs="Times New Roman"/>
          <w:sz w:val="24"/>
          <w:szCs w:val="24"/>
        </w:rPr>
        <w:t>, сообщать работодателю сведения о последнем месте государственной гражданской службы Республики Башкортостан.</w:t>
      </w: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3. Руководителям государственных органов Республики Башкортостан в 2-месячный срок принять меры по обеспечению исполнения настоящего Указа.</w:t>
      </w: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 xml:space="preserve">4. Рекомендовать органам местного самоуправления до 20 сентября 2010 года, руководствуясь </w:t>
      </w:r>
      <w:hyperlink r:id="rId8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6448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и настоящим Указом, </w:t>
      </w:r>
      <w:proofErr w:type="gramStart"/>
      <w:r w:rsidRPr="00C6448B">
        <w:rPr>
          <w:rFonts w:ascii="Times New Roman" w:hAnsi="Times New Roman" w:cs="Times New Roman"/>
          <w:sz w:val="24"/>
          <w:szCs w:val="24"/>
        </w:rPr>
        <w:t>разработать и утвердить</w:t>
      </w:r>
      <w:proofErr w:type="gramEnd"/>
      <w:r w:rsidRPr="00C6448B">
        <w:rPr>
          <w:rFonts w:ascii="Times New Roman" w:hAnsi="Times New Roman" w:cs="Times New Roman"/>
          <w:sz w:val="24"/>
          <w:szCs w:val="24"/>
        </w:rPr>
        <w:t xml:space="preserve"> перечни должностей муниципальной службы, предусмотренные </w:t>
      </w:r>
      <w:hyperlink r:id="rId9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C6448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5. Указ вступает в силу со дня его официального опубликования.</w:t>
      </w: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Президент</w:t>
      </w:r>
    </w:p>
    <w:p w:rsidR="00C6448B" w:rsidRPr="00C6448B" w:rsidRDefault="00C6448B" w:rsidP="00C64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448B" w:rsidRPr="00C6448B" w:rsidRDefault="00C6448B" w:rsidP="00C64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Р.ХАМИТОВ</w:t>
      </w:r>
    </w:p>
    <w:p w:rsidR="00C6448B" w:rsidRPr="00C6448B" w:rsidRDefault="00C6448B" w:rsidP="00C644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Уфа, Дом Республики</w:t>
      </w:r>
    </w:p>
    <w:p w:rsidR="00C6448B" w:rsidRPr="00C6448B" w:rsidRDefault="00C6448B" w:rsidP="00C644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25 августа 2010 года</w:t>
      </w:r>
    </w:p>
    <w:p w:rsidR="00C6448B" w:rsidRPr="00C6448B" w:rsidRDefault="00C6448B" w:rsidP="00C644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N УП-502</w:t>
      </w:r>
    </w:p>
    <w:p w:rsidR="00C6448B" w:rsidRPr="00C6448B" w:rsidRDefault="00C6448B" w:rsidP="00C64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6448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6448B" w:rsidRPr="00C6448B" w:rsidRDefault="00C6448B" w:rsidP="00C64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C6448B" w:rsidRPr="00C6448B" w:rsidRDefault="00C6448B" w:rsidP="00C64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448B" w:rsidRPr="00C6448B" w:rsidRDefault="00C6448B" w:rsidP="00C64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от 25 августа 2010 г. N УП-502</w:t>
      </w:r>
    </w:p>
    <w:p w:rsidR="00C6448B" w:rsidRPr="00C6448B" w:rsidRDefault="00C6448B" w:rsidP="00C64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C6448B">
        <w:rPr>
          <w:rFonts w:ascii="Times New Roman" w:hAnsi="Times New Roman" w:cs="Times New Roman"/>
          <w:sz w:val="24"/>
          <w:szCs w:val="24"/>
        </w:rPr>
        <w:t>ПЕРЕЧЕНЬ</w:t>
      </w:r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</w:t>
      </w:r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РЕСПУБЛИКИ БАШКОРТОСТАН, ПРЕДУСМОТРЕННЫЙ СТАТЬЕЙ 12</w:t>
      </w:r>
    </w:p>
    <w:p w:rsidR="00C6448B" w:rsidRPr="00C6448B" w:rsidRDefault="00C6448B" w:rsidP="00C64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>ФЕДЕРАЛЬНОГО ЗАКОНА "О ПРОТИВОДЕЙСТВИИ КОРРУПЦИИ"</w:t>
      </w:r>
    </w:p>
    <w:p w:rsidR="00C6448B" w:rsidRPr="00C6448B" w:rsidRDefault="00C6448B" w:rsidP="00C64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448B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Республики Башкортостан, включенные в </w:t>
      </w:r>
      <w:hyperlink r:id="rId10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C6448B">
        <w:rPr>
          <w:rFonts w:ascii="Times New Roman" w:hAnsi="Times New Roman" w:cs="Times New Roman"/>
          <w:sz w:val="24"/>
          <w:szCs w:val="24"/>
        </w:rPr>
        <w:t xml:space="preserve">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C6448B">
        <w:rPr>
          <w:rFonts w:ascii="Times New Roman" w:hAnsi="Times New Roman" w:cs="Times New Roman"/>
          <w:sz w:val="24"/>
          <w:szCs w:val="24"/>
        </w:rPr>
        <w:t>, утвержденного Указом Президента Республики Башкортостан от 24 августа 2009 года N УП-500.</w:t>
      </w: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448B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Республики Башкортостан, включенные в перечни должностей государственной гражданской службы Республики Башкортостан в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C6448B">
        <w:rPr>
          <w:rFonts w:ascii="Times New Roman" w:hAnsi="Times New Roman" w:cs="Times New Roman"/>
          <w:sz w:val="24"/>
          <w:szCs w:val="24"/>
        </w:rPr>
        <w:t xml:space="preserve">) и несовершеннолетних детей, </w:t>
      </w:r>
      <w:proofErr w:type="gramStart"/>
      <w:r w:rsidRPr="00C6448B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C6448B">
        <w:rPr>
          <w:rFonts w:ascii="Times New Roman" w:hAnsi="Times New Roman" w:cs="Times New Roman"/>
          <w:sz w:val="24"/>
          <w:szCs w:val="24"/>
        </w:rPr>
        <w:t xml:space="preserve"> руководителями государственных органов Республики Башкортостан в соответствии с </w:t>
      </w:r>
      <w:hyperlink r:id="rId11" w:history="1">
        <w:r w:rsidRPr="00C6448B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C6448B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Президента Республики Башкортостан от 24 августа 2009 года N УП-500.</w:t>
      </w: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48B" w:rsidRPr="00C6448B" w:rsidRDefault="00C6448B" w:rsidP="00C6448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122B" w:rsidRPr="00C6448B" w:rsidRDefault="00D4122B" w:rsidP="00C644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22B" w:rsidRPr="00C6448B" w:rsidSect="00C6448B">
      <w:pgSz w:w="11906" w:h="16838"/>
      <w:pgMar w:top="1021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8B"/>
    <w:rsid w:val="00000823"/>
    <w:rsid w:val="00001919"/>
    <w:rsid w:val="00002E9D"/>
    <w:rsid w:val="0000343F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84B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061E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0136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806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448B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D25DA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D4CB1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A08BDD57E84E63F7FCCCAD845E1AD2E7592AF0E6F39C1F9B8EA7CA4400CBD8ED8E97C4CEFFD59Q9O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A08BDD57E84E63F7FD2C7CE29BEA42F7ECEA5066C3693A5EBEC2BFB100AE8CE98EF290FABF0599E0A9911Q9O9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A08BDD57E84E63F7FCCCAD845E1AD2D7490A8036939C1F9B8EA7CA4400CBD8ED8E97FQ4O5P" TargetMode="External"/><Relationship Id="rId11" Type="http://schemas.openxmlformats.org/officeDocument/2006/relationships/hyperlink" Target="consultantplus://offline/ref=875A08BDD57E84E63F7FD2C7CE29BEA42F7ECEA50E643B91A4E7B121F34906EAC997B03E08E2FC589E0A9BQ1O1P" TargetMode="External"/><Relationship Id="rId5" Type="http://schemas.openxmlformats.org/officeDocument/2006/relationships/hyperlink" Target="consultantplus://offline/ref=875A08BDD57E84E63F7FCCCAD845E1AD2E7592AF0E6F39C1F9B8EA7CA4400CBD8ED8E97C4CEFFD59Q9OCP" TargetMode="External"/><Relationship Id="rId10" Type="http://schemas.openxmlformats.org/officeDocument/2006/relationships/hyperlink" Target="consultantplus://offline/ref=875A08BDD57E84E63F7FD2C7CE29BEA42F7ECEA50E643B91A4E7B121F34906EAC997B03E08E2FC589E0A98Q1O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A08BDD57E84E63F7FCCCAD845E1AD2D7490A8036939C1F9B8EA7CA4400CBD8ED8E97C4CEFFC58Q9O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2017-12-02T15:14:00Z</dcterms:created>
  <dcterms:modified xsi:type="dcterms:W3CDTF">2017-12-02T15:20:00Z</dcterms:modified>
</cp:coreProperties>
</file>